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rPr/>
      </w:pPr>
      <w:r w:rsidDel="00000000" w:rsidR="00000000" w:rsidRPr="00000000">
        <w:rPr>
          <w:rFonts w:ascii="Arial Unicode MS" w:cs="Arial Unicode MS" w:eastAsia="Arial Unicode MS" w:hAnsi="Arial Unicode MS"/>
          <w:b w:val="1"/>
          <w:sz w:val="34"/>
          <w:szCs w:val="34"/>
          <w:rtl w:val="0"/>
        </w:rPr>
        <w:t xml:space="preserve">입학 프리미엄 스피드반 설명</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sz w:val="16"/>
          <w:szCs w:val="16"/>
        </w:rPr>
      </w:pPr>
      <w:r w:rsidDel="00000000" w:rsidR="00000000" w:rsidRPr="00000000">
        <w:rPr>
          <w:rtl w:val="0"/>
        </w:rPr>
      </w:r>
    </w:p>
    <w:tbl>
      <w:tblPr>
        <w:tblStyle w:val="Table1"/>
        <w:tblW w:w="9025.51181102362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72.436074356685"/>
        <w:gridCol w:w="2810.004708174365"/>
        <w:gridCol w:w="576.8883837973862"/>
        <w:gridCol w:w="1791.1453851773683"/>
        <w:gridCol w:w="2475.0372595178183"/>
        <w:tblGridChange w:id="0">
          <w:tblGrid>
            <w:gridCol w:w="1372.436074356685"/>
            <w:gridCol w:w="2810.004708174365"/>
            <w:gridCol w:w="576.8883837973862"/>
            <w:gridCol w:w="1791.1453851773683"/>
            <w:gridCol w:w="2475.0372595178183"/>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d9d9d9" w:val="clear"/>
            <w:tcMar>
              <w:top w:w="100.0" w:type="dxa"/>
              <w:left w:w="100.0" w:type="dxa"/>
              <w:bottom w:w="100.0" w:type="dxa"/>
              <w:right w:w="100.0" w:type="dxa"/>
            </w:tcMar>
            <w:vAlign w:val="top"/>
          </w:tcPr>
          <w:p w:rsidR="00000000" w:rsidDel="00000000" w:rsidP="00000000" w:rsidRDefault="00000000" w:rsidRPr="00000000" w14:paraId="00000004">
            <w:pPr>
              <w:spacing w:line="240" w:lineRule="auto"/>
              <w:jc w:val="center"/>
              <w:rPr>
                <w:sz w:val="16"/>
                <w:szCs w:val="16"/>
              </w:rPr>
            </w:pPr>
            <w:r w:rsidDel="00000000" w:rsidR="00000000" w:rsidRPr="00000000">
              <w:rPr>
                <w:rFonts w:ascii="Arial Unicode MS" w:cs="Arial Unicode MS" w:eastAsia="Arial Unicode MS" w:hAnsi="Arial Unicode MS"/>
                <w:b w:val="1"/>
                <w:sz w:val="16"/>
                <w:szCs w:val="16"/>
                <w:rtl w:val="0"/>
              </w:rPr>
              <w:t xml:space="preserve">서비스 분류</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d9d9d9" w:val="clear"/>
            <w:tcMar>
              <w:top w:w="100.0" w:type="dxa"/>
              <w:left w:w="100.0" w:type="dxa"/>
              <w:bottom w:w="100.0" w:type="dxa"/>
              <w:right w:w="100.0" w:type="dxa"/>
            </w:tcMar>
            <w:vAlign w:val="top"/>
          </w:tcPr>
          <w:p w:rsidR="00000000" w:rsidDel="00000000" w:rsidP="00000000" w:rsidRDefault="00000000" w:rsidRPr="00000000" w14:paraId="00000005">
            <w:pPr>
              <w:spacing w:line="240" w:lineRule="auto"/>
              <w:jc w:val="center"/>
              <w:rPr>
                <w:sz w:val="16"/>
                <w:szCs w:val="16"/>
              </w:rPr>
            </w:pPr>
            <w:r w:rsidDel="00000000" w:rsidR="00000000" w:rsidRPr="00000000">
              <w:rPr>
                <w:rFonts w:ascii="Arial Unicode MS" w:cs="Arial Unicode MS" w:eastAsia="Arial Unicode MS" w:hAnsi="Arial Unicode MS"/>
                <w:b w:val="1"/>
                <w:sz w:val="16"/>
                <w:szCs w:val="16"/>
                <w:rtl w:val="0"/>
              </w:rPr>
              <w:t xml:space="preserve">내용</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d9d9d9" w:val="clear"/>
            <w:tcMar>
              <w:top w:w="100.0" w:type="dxa"/>
              <w:left w:w="100.0" w:type="dxa"/>
              <w:bottom w:w="100.0" w:type="dxa"/>
              <w:right w:w="100.0" w:type="dxa"/>
            </w:tcMar>
            <w:vAlign w:val="top"/>
          </w:tcPr>
          <w:p w:rsidR="00000000" w:rsidDel="00000000" w:rsidP="00000000" w:rsidRDefault="00000000" w:rsidRPr="00000000" w14:paraId="00000006">
            <w:pPr>
              <w:spacing w:line="240" w:lineRule="auto"/>
              <w:jc w:val="center"/>
              <w:rPr>
                <w:sz w:val="16"/>
                <w:szCs w:val="16"/>
              </w:rPr>
            </w:pPr>
            <w:r w:rsidDel="00000000" w:rsidR="00000000" w:rsidRPr="00000000">
              <w:rPr>
                <w:rFonts w:ascii="Arial Unicode MS" w:cs="Arial Unicode MS" w:eastAsia="Arial Unicode MS" w:hAnsi="Arial Unicode MS"/>
                <w:b w:val="1"/>
                <w:sz w:val="16"/>
                <w:szCs w:val="16"/>
                <w:rtl w:val="0"/>
              </w:rPr>
              <w:t xml:space="preserve">기간</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d9d9d9" w:val="clear"/>
            <w:tcMar>
              <w:top w:w="100.0" w:type="dxa"/>
              <w:left w:w="100.0" w:type="dxa"/>
              <w:bottom w:w="100.0" w:type="dxa"/>
              <w:right w:w="100.0" w:type="dxa"/>
            </w:tcMar>
            <w:vAlign w:val="top"/>
          </w:tcPr>
          <w:p w:rsidR="00000000" w:rsidDel="00000000" w:rsidP="00000000" w:rsidRDefault="00000000" w:rsidRPr="00000000" w14:paraId="00000007">
            <w:pPr>
              <w:spacing w:line="240" w:lineRule="auto"/>
              <w:jc w:val="center"/>
              <w:rPr>
                <w:sz w:val="16"/>
                <w:szCs w:val="16"/>
              </w:rPr>
            </w:pPr>
            <w:r w:rsidDel="00000000" w:rsidR="00000000" w:rsidRPr="00000000">
              <w:rPr>
                <w:rFonts w:ascii="Arial Unicode MS" w:cs="Arial Unicode MS" w:eastAsia="Arial Unicode MS" w:hAnsi="Arial Unicode MS"/>
                <w:b w:val="1"/>
                <w:sz w:val="16"/>
                <w:szCs w:val="16"/>
                <w:rtl w:val="0"/>
              </w:rPr>
              <w:t xml:space="preserve">비용</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d9d9d9" w:val="clear"/>
            <w:tcMar>
              <w:top w:w="100.0" w:type="dxa"/>
              <w:left w:w="100.0" w:type="dxa"/>
              <w:bottom w:w="100.0" w:type="dxa"/>
              <w:right w:w="100.0" w:type="dxa"/>
            </w:tcMar>
            <w:vAlign w:val="top"/>
          </w:tcPr>
          <w:p w:rsidR="00000000" w:rsidDel="00000000" w:rsidP="00000000" w:rsidRDefault="00000000" w:rsidRPr="00000000" w14:paraId="00000008">
            <w:pPr>
              <w:spacing w:line="240" w:lineRule="auto"/>
              <w:jc w:val="center"/>
              <w:rPr>
                <w:sz w:val="16"/>
                <w:szCs w:val="16"/>
              </w:rPr>
            </w:pPr>
            <w:r w:rsidDel="00000000" w:rsidR="00000000" w:rsidRPr="00000000">
              <w:rPr>
                <w:rFonts w:ascii="Arial Unicode MS" w:cs="Arial Unicode MS" w:eastAsia="Arial Unicode MS" w:hAnsi="Arial Unicode MS"/>
                <w:b w:val="1"/>
                <w:sz w:val="16"/>
                <w:szCs w:val="16"/>
                <w:rtl w:val="0"/>
              </w:rPr>
              <w:t xml:space="preserve">추가 정보</w:t>
            </w:r>
            <w:r w:rsidDel="00000000" w:rsidR="00000000" w:rsidRPr="00000000">
              <w:rPr>
                <w:rtl w:val="0"/>
              </w:rPr>
            </w:r>
          </w:p>
        </w:tc>
      </w:tr>
      <w:tr>
        <w:trPr>
          <w:cantSplit w:val="0"/>
          <w:trHeight w:val="117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9">
            <w:pPr>
              <w:spacing w:line="240" w:lineRule="auto"/>
              <w:rPr>
                <w:b w:val="1"/>
                <w:sz w:val="16"/>
                <w:szCs w:val="16"/>
              </w:rPr>
            </w:pPr>
            <w:r w:rsidDel="00000000" w:rsidR="00000000" w:rsidRPr="00000000">
              <w:rPr>
                <w:rFonts w:ascii="Arial Unicode MS" w:cs="Arial Unicode MS" w:eastAsia="Arial Unicode MS" w:hAnsi="Arial Unicode MS"/>
                <w:b w:val="1"/>
                <w:sz w:val="16"/>
                <w:szCs w:val="16"/>
                <w:rtl w:val="0"/>
              </w:rPr>
              <w:t xml:space="preserve">유학 컨설팅 및 언어교육</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A">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고등학교 졸업 이상 대상, 명문대 입학 컨설팅 및 언어 교육</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B">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3개월</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C">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월 1,500,000원 (VAT 별도)</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D">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가을학기 및 봄학기 입학 준비, 제한된 인원만 수용</w:t>
            </w:r>
          </w:p>
        </w:tc>
      </w:tr>
    </w:tbl>
    <w:p w:rsidR="00000000" w:rsidDel="00000000" w:rsidP="00000000" w:rsidRDefault="00000000" w:rsidRPr="00000000" w14:paraId="0000000E">
      <w:pPr>
        <w:spacing w:line="240" w:lineRule="auto"/>
        <w:rPr>
          <w:sz w:val="16"/>
          <w:szCs w:val="16"/>
        </w:rPr>
      </w:pPr>
      <w:r w:rsidDel="00000000" w:rsidR="00000000" w:rsidRPr="00000000">
        <w:rPr>
          <w:rtl w:val="0"/>
        </w:rPr>
      </w:r>
    </w:p>
    <w:tbl>
      <w:tblPr>
        <w:tblStyle w:val="Table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98.0488676028901"/>
        <w:gridCol w:w="2572.736098709311"/>
        <w:gridCol w:w="688.5442000162351"/>
        <w:gridCol w:w="604.8023378520984"/>
        <w:gridCol w:w="3661.3803068430884"/>
        <w:tblGridChange w:id="0">
          <w:tblGrid>
            <w:gridCol w:w="1498.0488676028901"/>
            <w:gridCol w:w="2572.736098709311"/>
            <w:gridCol w:w="688.5442000162351"/>
            <w:gridCol w:w="604.8023378520984"/>
            <w:gridCol w:w="3661.3803068430884"/>
          </w:tblGrid>
        </w:tblGridChange>
      </w:tblGrid>
      <w:tr>
        <w:trPr>
          <w:cantSplit w:val="0"/>
          <w:trHeight w:val="86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F">
            <w:pPr>
              <w:spacing w:line="240" w:lineRule="auto"/>
              <w:rPr>
                <w:b w:val="1"/>
                <w:sz w:val="16"/>
                <w:szCs w:val="16"/>
              </w:rPr>
            </w:pPr>
            <w:r w:rsidDel="00000000" w:rsidR="00000000" w:rsidRPr="00000000">
              <w:rPr>
                <w:rFonts w:ascii="Arial Unicode MS" w:cs="Arial Unicode MS" w:eastAsia="Arial Unicode MS" w:hAnsi="Arial Unicode MS"/>
                <w:b w:val="1"/>
                <w:sz w:val="16"/>
                <w:szCs w:val="16"/>
                <w:rtl w:val="0"/>
              </w:rPr>
              <w:t xml:space="preserve">입학준비 종합반</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0">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매주 2회, 회당 1시간 언어 교육</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1">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3개월</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2">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포함</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3">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지원 시기 지날 경우 다음 학기 무료 지원 가능</w:t>
            </w:r>
          </w:p>
        </w:tc>
      </w:tr>
    </w:tbl>
    <w:p w:rsidR="00000000" w:rsidDel="00000000" w:rsidP="00000000" w:rsidRDefault="00000000" w:rsidRPr="00000000" w14:paraId="00000014">
      <w:pPr>
        <w:spacing w:line="240" w:lineRule="auto"/>
        <w:rPr>
          <w:sz w:val="16"/>
          <w:szCs w:val="16"/>
        </w:rPr>
      </w:pPr>
      <w:r w:rsidDel="00000000" w:rsidR="00000000" w:rsidRPr="00000000">
        <w:rPr>
          <w:rtl w:val="0"/>
        </w:rPr>
      </w:r>
    </w:p>
    <w:tbl>
      <w:tblPr>
        <w:tblStyle w:val="Table3"/>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81.8503093965503"/>
        <w:gridCol w:w="3889.473772951829"/>
        <w:gridCol w:w="294.73031074541814"/>
        <w:gridCol w:w="686.0935102598257"/>
        <w:gridCol w:w="2773.36390767"/>
        <w:tblGridChange w:id="0">
          <w:tblGrid>
            <w:gridCol w:w="1381.8503093965503"/>
            <w:gridCol w:w="3889.473772951829"/>
            <w:gridCol w:w="294.73031074541814"/>
            <w:gridCol w:w="686.0935102598257"/>
            <w:gridCol w:w="2773.36390767"/>
          </w:tblGrid>
        </w:tblGridChange>
      </w:tblGrid>
      <w:tr>
        <w:trPr>
          <w:cantSplit w:val="0"/>
          <w:trHeight w:val="5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5">
            <w:pPr>
              <w:spacing w:line="240" w:lineRule="auto"/>
              <w:rPr>
                <w:b w:val="1"/>
                <w:sz w:val="16"/>
                <w:szCs w:val="16"/>
              </w:rPr>
            </w:pPr>
            <w:r w:rsidDel="00000000" w:rsidR="00000000" w:rsidRPr="00000000">
              <w:rPr>
                <w:rFonts w:ascii="Arial Unicode MS" w:cs="Arial Unicode MS" w:eastAsia="Arial Unicode MS" w:hAnsi="Arial Unicode MS"/>
                <w:b w:val="1"/>
                <w:sz w:val="16"/>
                <w:szCs w:val="16"/>
                <w:rtl w:val="0"/>
              </w:rPr>
              <w:t xml:space="preserve">보장 특약 1</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6">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세계 탑 1위-100위 내 대학 합격 보장</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7">
            <w:pPr>
              <w:spacing w:line="240" w:lineRule="auto"/>
              <w:rPr>
                <w:sz w:val="16"/>
                <w:szCs w:val="16"/>
              </w:rPr>
            </w:pPr>
            <w:r w:rsidDel="00000000" w:rsidR="00000000" w:rsidRPr="00000000">
              <w:rPr>
                <w:sz w:val="16"/>
                <w:szCs w:val="16"/>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8">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포함</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9">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칼리지 및 학사 과정 포함</w:t>
            </w:r>
          </w:p>
        </w:tc>
      </w:tr>
    </w:tbl>
    <w:p w:rsidR="00000000" w:rsidDel="00000000" w:rsidP="00000000" w:rsidRDefault="00000000" w:rsidRPr="00000000" w14:paraId="0000001A">
      <w:pPr>
        <w:spacing w:line="240" w:lineRule="auto"/>
        <w:rPr>
          <w:sz w:val="16"/>
          <w:szCs w:val="16"/>
        </w:rPr>
      </w:pPr>
      <w:r w:rsidDel="00000000" w:rsidR="00000000" w:rsidRPr="00000000">
        <w:rPr>
          <w:rtl w:val="0"/>
        </w:rPr>
      </w:r>
    </w:p>
    <w:tbl>
      <w:tblPr>
        <w:tblStyle w:val="Table4"/>
        <w:tblW w:w="9025.51181102362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02.1164464708072"/>
        <w:gridCol w:w="4108.299238260617"/>
        <w:gridCol w:w="299.0528085130044"/>
        <w:gridCol w:w="696.1557181778135"/>
        <w:gridCol w:w="2519.8875996013808"/>
        <w:tblGridChange w:id="0">
          <w:tblGrid>
            <w:gridCol w:w="1402.1164464708072"/>
            <w:gridCol w:w="4108.299238260617"/>
            <w:gridCol w:w="299.0528085130044"/>
            <w:gridCol w:w="696.1557181778135"/>
            <w:gridCol w:w="2519.8875996013808"/>
          </w:tblGrid>
        </w:tblGridChange>
      </w:tblGrid>
      <w:tr>
        <w:trPr>
          <w:cantSplit w:val="0"/>
          <w:trHeight w:val="54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B">
            <w:pPr>
              <w:spacing w:line="240" w:lineRule="auto"/>
              <w:rPr>
                <w:b w:val="1"/>
                <w:sz w:val="16"/>
                <w:szCs w:val="16"/>
              </w:rPr>
            </w:pPr>
            <w:r w:rsidDel="00000000" w:rsidR="00000000" w:rsidRPr="00000000">
              <w:rPr>
                <w:rFonts w:ascii="Arial Unicode MS" w:cs="Arial Unicode MS" w:eastAsia="Arial Unicode MS" w:hAnsi="Arial Unicode MS"/>
                <w:b w:val="1"/>
                <w:sz w:val="16"/>
                <w:szCs w:val="16"/>
                <w:rtl w:val="0"/>
              </w:rPr>
              <w:t xml:space="preserve">보장 특약 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C">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1학기 입학 실패 시 2학기 재도전 보장</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D">
            <w:pPr>
              <w:spacing w:line="240" w:lineRule="auto"/>
              <w:rPr>
                <w:sz w:val="16"/>
                <w:szCs w:val="16"/>
              </w:rPr>
            </w:pPr>
            <w:r w:rsidDel="00000000" w:rsidR="00000000" w:rsidRPr="00000000">
              <w:rPr>
                <w:sz w:val="16"/>
                <w:szCs w:val="16"/>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E">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포함</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F">
            <w:pPr>
              <w:spacing w:line="240" w:lineRule="auto"/>
              <w:rPr>
                <w:sz w:val="16"/>
                <w:szCs w:val="16"/>
              </w:rPr>
            </w:pPr>
            <w:r w:rsidDel="00000000" w:rsidR="00000000" w:rsidRPr="00000000">
              <w:rPr>
                <w:rFonts w:ascii="Arial Unicode MS" w:cs="Arial Unicode MS" w:eastAsia="Arial Unicode MS" w:hAnsi="Arial Unicode MS"/>
                <w:sz w:val="16"/>
                <w:szCs w:val="16"/>
                <w:rtl w:val="0"/>
              </w:rPr>
              <w:t xml:space="preserve">언어 특별반 운영 포함</w:t>
            </w:r>
          </w:p>
        </w:tc>
      </w:tr>
    </w:tbl>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w:t>
      </w:r>
      <w:r w:rsidDel="00000000" w:rsidR="00000000" w:rsidRPr="00000000">
        <w:rPr>
          <w:rFonts w:ascii="Malgun Gothic" w:cs="Malgun Gothic" w:eastAsia="Malgun Gothic" w:hAnsi="Malgun Gothic"/>
          <w:b w:val="1"/>
          <w:color w:val="363636"/>
          <w:sz w:val="17"/>
          <w:szCs w:val="17"/>
          <w:rtl w:val="0"/>
        </w:rPr>
        <w:t xml:space="preserve"> 가장 빠르게 30일-90일 사이 입학 보장을 진행하며,</w:t>
      </w:r>
      <w:r w:rsidDel="00000000" w:rsidR="00000000" w:rsidRPr="00000000">
        <w:rPr>
          <w:rFonts w:ascii="Malgun Gothic" w:cs="Malgun Gothic" w:eastAsia="Malgun Gothic" w:hAnsi="Malgun Gothic"/>
          <w:color w:val="363636"/>
          <w:sz w:val="17"/>
          <w:szCs w:val="17"/>
          <w:rtl w:val="0"/>
        </w:rPr>
        <w:t xml:space="preserve"> 가을학기, 봄학기를 각각 준비합니다. 명실상부 세계 글로벌 명문대에 입학하게 되며, 제한된 인원만 수용하는 소수정예 대학에 높은 확률로 컨설팅 및 전문 언어교육을 하여 입학을 만들어냅니다. (고등학교졸업예정자, 졸업자, 대학 재학, 휴학, 졸업생 등 고등학교졸업장 이상자 모두 컨설팅가능)</w:t>
      </w:r>
    </w:p>
    <w:p w:rsidR="00000000" w:rsidDel="00000000" w:rsidP="00000000" w:rsidRDefault="00000000" w:rsidRPr="00000000" w14:paraId="00000022">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 </w:t>
      </w:r>
    </w:p>
    <w:p w:rsidR="00000000" w:rsidDel="00000000" w:rsidP="00000000" w:rsidRDefault="00000000" w:rsidRPr="00000000" w14:paraId="00000023">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 </w:t>
      </w:r>
      <w:r w:rsidDel="00000000" w:rsidR="00000000" w:rsidRPr="00000000">
        <w:rPr>
          <w:rFonts w:ascii="Malgun Gothic" w:cs="Malgun Gothic" w:eastAsia="Malgun Gothic" w:hAnsi="Malgun Gothic"/>
          <w:b w:val="1"/>
          <w:color w:val="363636"/>
          <w:sz w:val="17"/>
          <w:szCs w:val="17"/>
          <w:rtl w:val="0"/>
        </w:rPr>
        <w:t xml:space="preserve">비용 : </w:t>
      </w:r>
      <w:r w:rsidDel="00000000" w:rsidR="00000000" w:rsidRPr="00000000">
        <w:rPr>
          <w:rFonts w:ascii="Malgun Gothic" w:cs="Malgun Gothic" w:eastAsia="Malgun Gothic" w:hAnsi="Malgun Gothic"/>
          <w:color w:val="363636"/>
          <w:sz w:val="17"/>
          <w:szCs w:val="17"/>
          <w:rtl w:val="0"/>
        </w:rPr>
        <w:t xml:space="preserve">월 150만원(VAT별도) X 3개월</w:t>
      </w:r>
    </w:p>
    <w:p w:rsidR="00000000" w:rsidDel="00000000" w:rsidP="00000000" w:rsidRDefault="00000000" w:rsidRPr="00000000" w14:paraId="00000024">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 </w:t>
      </w:r>
      <w:r w:rsidDel="00000000" w:rsidR="00000000" w:rsidRPr="00000000">
        <w:rPr>
          <w:rFonts w:ascii="Malgun Gothic" w:cs="Malgun Gothic" w:eastAsia="Malgun Gothic" w:hAnsi="Malgun Gothic"/>
          <w:b w:val="1"/>
          <w:color w:val="363636"/>
          <w:sz w:val="17"/>
          <w:szCs w:val="17"/>
          <w:rtl w:val="0"/>
        </w:rPr>
        <w:t xml:space="preserve">유학생(입학준비 종합반) : </w:t>
      </w:r>
      <w:r w:rsidDel="00000000" w:rsidR="00000000" w:rsidRPr="00000000">
        <w:rPr>
          <w:rFonts w:ascii="Malgun Gothic" w:cs="Malgun Gothic" w:eastAsia="Malgun Gothic" w:hAnsi="Malgun Gothic"/>
          <w:color w:val="363636"/>
          <w:sz w:val="17"/>
          <w:szCs w:val="17"/>
          <w:rtl w:val="0"/>
        </w:rPr>
        <w:t xml:space="preserve">월 8회 X 3개월, 회당 1시간</w:t>
      </w:r>
    </w:p>
    <w:p w:rsidR="00000000" w:rsidDel="00000000" w:rsidP="00000000" w:rsidRDefault="00000000" w:rsidRPr="00000000" w14:paraId="00000025">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(지원 시기가 넘어갔을 경우, 학기를 넘어가는 다음학기에 무료 지원도 가능합니다. 추가비용은 없습니다)</w:t>
      </w:r>
    </w:p>
    <w:p w:rsidR="00000000" w:rsidDel="00000000" w:rsidP="00000000" w:rsidRDefault="00000000" w:rsidRPr="00000000" w14:paraId="00000026">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 </w:t>
      </w:r>
    </w:p>
    <w:p w:rsidR="00000000" w:rsidDel="00000000" w:rsidP="00000000" w:rsidRDefault="00000000" w:rsidRPr="00000000" w14:paraId="00000027">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 </w:t>
      </w:r>
      <w:r w:rsidDel="00000000" w:rsidR="00000000" w:rsidRPr="00000000">
        <w:rPr>
          <w:rFonts w:ascii="Malgun Gothic" w:cs="Malgun Gothic" w:eastAsia="Malgun Gothic" w:hAnsi="Malgun Gothic"/>
          <w:b w:val="1"/>
          <w:color w:val="363636"/>
          <w:sz w:val="17"/>
          <w:szCs w:val="17"/>
          <w:rtl w:val="0"/>
        </w:rPr>
        <w:t xml:space="preserve">보장 특약 1 : 세계 탑 1위-100위 내 </w:t>
      </w:r>
      <w:r w:rsidDel="00000000" w:rsidR="00000000" w:rsidRPr="00000000">
        <w:rPr>
          <w:rFonts w:ascii="Malgun Gothic" w:cs="Malgun Gothic" w:eastAsia="Malgun Gothic" w:hAnsi="Malgun Gothic"/>
          <w:color w:val="363636"/>
          <w:sz w:val="17"/>
          <w:szCs w:val="17"/>
          <w:rtl w:val="0"/>
        </w:rPr>
        <w:t xml:space="preserve">합격을 보장하는 과정이 수반 (칼리지, 학사 과정 등)</w:t>
      </w:r>
    </w:p>
    <w:p w:rsidR="00000000" w:rsidDel="00000000" w:rsidP="00000000" w:rsidRDefault="00000000" w:rsidRPr="00000000" w14:paraId="00000028">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 </w:t>
      </w:r>
      <w:r w:rsidDel="00000000" w:rsidR="00000000" w:rsidRPr="00000000">
        <w:rPr>
          <w:rFonts w:ascii="Malgun Gothic" w:cs="Malgun Gothic" w:eastAsia="Malgun Gothic" w:hAnsi="Malgun Gothic"/>
          <w:b w:val="1"/>
          <w:color w:val="363636"/>
          <w:sz w:val="17"/>
          <w:szCs w:val="17"/>
          <w:rtl w:val="0"/>
        </w:rPr>
        <w:t xml:space="preserve">보장 특약 2 : </w:t>
      </w:r>
      <w:r w:rsidDel="00000000" w:rsidR="00000000" w:rsidRPr="00000000">
        <w:rPr>
          <w:rFonts w:ascii="Malgun Gothic" w:cs="Malgun Gothic" w:eastAsia="Malgun Gothic" w:hAnsi="Malgun Gothic"/>
          <w:color w:val="363636"/>
          <w:sz w:val="17"/>
          <w:szCs w:val="17"/>
          <w:rtl w:val="0"/>
        </w:rPr>
        <w:t xml:space="preserve">1학기 내 입학 실패시, 언어 특별반 운영으로 2학기 내 재도전으로 보장</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b w:val="1"/>
          <w:color w:val="363636"/>
          <w:sz w:val="17"/>
          <w:szCs w:val="17"/>
        </w:rPr>
      </w:pPr>
      <w:r w:rsidDel="00000000" w:rsidR="00000000" w:rsidRPr="00000000">
        <w:rPr>
          <w:rFonts w:ascii="Malgun Gothic" w:cs="Malgun Gothic" w:eastAsia="Malgun Gothic" w:hAnsi="Malgun Gothic"/>
          <w:color w:val="363636"/>
          <w:sz w:val="17"/>
          <w:szCs w:val="17"/>
          <w:rtl w:val="0"/>
        </w:rPr>
        <w:t xml:space="preserve">■ </w:t>
      </w:r>
      <w:r w:rsidDel="00000000" w:rsidR="00000000" w:rsidRPr="00000000">
        <w:rPr>
          <w:rFonts w:ascii="Malgun Gothic" w:cs="Malgun Gothic" w:eastAsia="Malgun Gothic" w:hAnsi="Malgun Gothic"/>
          <w:b w:val="1"/>
          <w:color w:val="363636"/>
          <w:sz w:val="17"/>
          <w:szCs w:val="17"/>
          <w:rtl w:val="0"/>
        </w:rPr>
        <w:t xml:space="preserve">제공 정보</w:t>
      </w:r>
    </w:p>
    <w:p w:rsidR="00000000" w:rsidDel="00000000" w:rsidP="00000000" w:rsidRDefault="00000000" w:rsidRPr="00000000" w14:paraId="0000002B">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-상담, 학교정보, 교육과정, 관련비용, 학업계획, 일정 등에 대한 안내</w:t>
      </w:r>
    </w:p>
    <w:p w:rsidR="00000000" w:rsidDel="00000000" w:rsidP="00000000" w:rsidRDefault="00000000" w:rsidRPr="00000000" w14:paraId="0000002C">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-입학원서 및 등록신청서 작성, 유학 관련 서류 번역, 학교 수속</w:t>
      </w:r>
    </w:p>
    <w:p w:rsidR="00000000" w:rsidDel="00000000" w:rsidP="00000000" w:rsidRDefault="00000000" w:rsidRPr="00000000" w14:paraId="0000002D">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-현지 교육기관과의 업무 연락</w:t>
      </w:r>
    </w:p>
    <w:p w:rsidR="00000000" w:rsidDel="00000000" w:rsidP="00000000" w:rsidRDefault="00000000" w:rsidRPr="00000000" w14:paraId="0000002E">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-비자가 필요없는 원격교육의 경우 비자와 숙소 및 학생보험 등을 요하지 않음</w:t>
      </w:r>
    </w:p>
    <w:p w:rsidR="00000000" w:rsidDel="00000000" w:rsidP="00000000" w:rsidRDefault="00000000" w:rsidRPr="00000000" w14:paraId="0000002F">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-학비, 수업비 등 유학 비용의 해외송금 업무 지원</w:t>
      </w:r>
    </w:p>
    <w:p w:rsidR="00000000" w:rsidDel="00000000" w:rsidP="00000000" w:rsidRDefault="00000000" w:rsidRPr="00000000" w14:paraId="00000030">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-학생 보험 안내 및 가입 업무 안내</w:t>
      </w:r>
    </w:p>
    <w:p w:rsidR="00000000" w:rsidDel="00000000" w:rsidP="00000000" w:rsidRDefault="00000000" w:rsidRPr="00000000" w14:paraId="00000031">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-학교의 정책과 환불 기준 등의 설명 및 관련자료 교부</w:t>
      </w:r>
    </w:p>
    <w:p w:rsidR="00000000" w:rsidDel="00000000" w:rsidP="00000000" w:rsidRDefault="00000000" w:rsidRPr="00000000" w14:paraId="00000032">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b w:val="1"/>
          <w:color w:val="363636"/>
          <w:sz w:val="17"/>
          <w:szCs w:val="17"/>
        </w:rPr>
      </w:pPr>
      <w:r w:rsidDel="00000000" w:rsidR="00000000" w:rsidRPr="00000000">
        <w:rPr>
          <w:rFonts w:ascii="Malgun Gothic" w:cs="Malgun Gothic" w:eastAsia="Malgun Gothic" w:hAnsi="Malgun Gothic"/>
          <w:color w:val="363636"/>
          <w:sz w:val="17"/>
          <w:szCs w:val="17"/>
          <w:rtl w:val="0"/>
        </w:rPr>
        <w:t xml:space="preserve">■</w:t>
      </w:r>
      <w:r w:rsidDel="00000000" w:rsidR="00000000" w:rsidRPr="00000000">
        <w:rPr>
          <w:rFonts w:ascii="Malgun Gothic" w:cs="Malgun Gothic" w:eastAsia="Malgun Gothic" w:hAnsi="Malgun Gothic"/>
          <w:b w:val="1"/>
          <w:color w:val="363636"/>
          <w:sz w:val="17"/>
          <w:szCs w:val="17"/>
          <w:rtl w:val="0"/>
        </w:rPr>
        <w:t xml:space="preserve">[계약정보]</w:t>
      </w:r>
    </w:p>
    <w:p w:rsidR="00000000" w:rsidDel="00000000" w:rsidP="00000000" w:rsidRDefault="00000000" w:rsidRPr="00000000" w14:paraId="00000033">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개인 서명 및 입금 후 컨설팅 진행</w:t>
      </w:r>
    </w:p>
    <w:p w:rsidR="00000000" w:rsidDel="00000000" w:rsidP="00000000" w:rsidRDefault="00000000" w:rsidRPr="00000000" w14:paraId="00000034">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(지원 시기가 넘어갔을 경우, 학기를 넘어가는 다음학기에 무료 지원도 가능합니다. 추가비용은 없습니다)</w:t>
      </w:r>
    </w:p>
    <w:p w:rsidR="00000000" w:rsidDel="00000000" w:rsidP="00000000" w:rsidRDefault="00000000" w:rsidRPr="00000000" w14:paraId="00000035">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b w:val="1"/>
          <w:color w:val="363636"/>
          <w:sz w:val="17"/>
          <w:szCs w:val="17"/>
        </w:rPr>
      </w:pPr>
      <w:r w:rsidDel="00000000" w:rsidR="00000000" w:rsidRPr="00000000">
        <w:rPr>
          <w:rFonts w:ascii="Malgun Gothic" w:cs="Malgun Gothic" w:eastAsia="Malgun Gothic" w:hAnsi="Malgun Gothic"/>
          <w:color w:val="363636"/>
          <w:sz w:val="17"/>
          <w:szCs w:val="17"/>
          <w:rtl w:val="0"/>
        </w:rPr>
        <w:t xml:space="preserve">■</w:t>
      </w:r>
      <w:r w:rsidDel="00000000" w:rsidR="00000000" w:rsidRPr="00000000">
        <w:rPr>
          <w:rFonts w:ascii="Malgun Gothic" w:cs="Malgun Gothic" w:eastAsia="Malgun Gothic" w:hAnsi="Malgun Gothic"/>
          <w:b w:val="1"/>
          <w:color w:val="363636"/>
          <w:sz w:val="17"/>
          <w:szCs w:val="17"/>
          <w:rtl w:val="0"/>
        </w:rPr>
        <w:t xml:space="preserve">[조기마감 가능 안내]</w:t>
      </w:r>
    </w:p>
    <w:p w:rsidR="00000000" w:rsidDel="00000000" w:rsidP="00000000" w:rsidRDefault="00000000" w:rsidRPr="00000000" w14:paraId="00000036">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Fonts w:ascii="Malgun Gothic" w:cs="Malgun Gothic" w:eastAsia="Malgun Gothic" w:hAnsi="Malgun Gothic"/>
          <w:color w:val="363636"/>
          <w:sz w:val="17"/>
          <w:szCs w:val="17"/>
          <w:rtl w:val="0"/>
        </w:rPr>
        <w:t xml:space="preserve">회마다 정기반은 선착순 조기마감 될 수 있습니다.</w:t>
      </w:r>
    </w:p>
    <w:p w:rsidR="00000000" w:rsidDel="00000000" w:rsidP="00000000" w:rsidRDefault="00000000" w:rsidRPr="00000000" w14:paraId="00000037">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3"/>
          <w:szCs w:val="13"/>
        </w:rPr>
      </w:pPr>
      <w:r w:rsidDel="00000000" w:rsidR="00000000" w:rsidRPr="00000000">
        <w:rPr>
          <w:rFonts w:ascii="Malgun Gothic" w:cs="Malgun Gothic" w:eastAsia="Malgun Gothic" w:hAnsi="Malgun Gothic"/>
          <w:color w:val="363636"/>
          <w:sz w:val="17"/>
          <w:szCs w:val="17"/>
          <w:rtl w:val="0"/>
        </w:rPr>
        <w:t xml:space="preserve">■</w:t>
      </w:r>
      <w:r w:rsidDel="00000000" w:rsidR="00000000" w:rsidRPr="00000000">
        <w:rPr>
          <w:rFonts w:ascii="Malgun Gothic" w:cs="Malgun Gothic" w:eastAsia="Malgun Gothic" w:hAnsi="Malgun Gothic"/>
          <w:b w:val="1"/>
          <w:color w:val="363636"/>
          <w:sz w:val="17"/>
          <w:szCs w:val="17"/>
          <w:rtl w:val="0"/>
        </w:rPr>
        <w:t xml:space="preserve">[입학가능대학 리스트]</w:t>
      </w:r>
      <w:r w:rsidDel="00000000" w:rsidR="00000000" w:rsidRPr="00000000">
        <w:rPr>
          <w:rtl w:val="0"/>
        </w:rPr>
      </w:r>
    </w:p>
    <w:tbl>
      <w:tblPr>
        <w:tblStyle w:val="Table5"/>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rHeight w:val="4987.2049804687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5"/>
                <w:szCs w:val="15"/>
              </w:rPr>
            </w:pPr>
            <w:r w:rsidDel="00000000" w:rsidR="00000000" w:rsidRPr="00000000">
              <w:rPr>
                <w:rFonts w:ascii="Malgun Gothic" w:cs="Malgun Gothic" w:eastAsia="Malgun Gothic" w:hAnsi="Malgun Gothic"/>
                <w:color w:val="363636"/>
                <w:sz w:val="15"/>
                <w:szCs w:val="15"/>
                <w:rtl w:val="0"/>
              </w:rPr>
              <w:t xml:space="preserve">University College London</w:t>
              <w:br w:type="textWrapping"/>
              <w:t xml:space="preserve">King's College London</w:t>
              <w:br w:type="textWrapping"/>
              <w:t xml:space="preserve">City, University of London</w:t>
              <w:br w:type="textWrapping"/>
              <w:t xml:space="preserve">Courtauld Institute of Art</w:t>
              <w:br w:type="textWrapping"/>
              <w:t xml:space="preserve">The London School of Economics and Political Science</w:t>
              <w:br w:type="textWrapping"/>
              <w:t xml:space="preserve">London Business School</w:t>
              <w:br w:type="textWrapping"/>
              <w:t xml:space="preserve">Royal Academy of Music</w:t>
              <w:br w:type="textWrapping"/>
              <w:t xml:space="preserve">Goldsmiths, University of London</w:t>
            </w:r>
          </w:p>
          <w:p w:rsidR="00000000" w:rsidDel="00000000" w:rsidP="00000000" w:rsidRDefault="00000000" w:rsidRPr="00000000" w14:paraId="00000039">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5"/>
                <w:szCs w:val="15"/>
              </w:rPr>
            </w:pPr>
            <w:r w:rsidDel="00000000" w:rsidR="00000000" w:rsidRPr="00000000">
              <w:rPr>
                <w:rFonts w:ascii="Malgun Gothic" w:cs="Malgun Gothic" w:eastAsia="Malgun Gothic" w:hAnsi="Malgun Gothic"/>
                <w:color w:val="363636"/>
                <w:sz w:val="15"/>
                <w:szCs w:val="15"/>
                <w:rtl w:val="0"/>
              </w:rPr>
              <w:t xml:space="preserve">Queen Mary University of London</w:t>
            </w:r>
          </w:p>
          <w:p w:rsidR="00000000" w:rsidDel="00000000" w:rsidP="00000000" w:rsidRDefault="00000000" w:rsidRPr="00000000" w14:paraId="0000003A">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5"/>
                <w:szCs w:val="15"/>
              </w:rPr>
            </w:pPr>
            <w:r w:rsidDel="00000000" w:rsidR="00000000" w:rsidRPr="00000000">
              <w:rPr>
                <w:rFonts w:ascii="Malgun Gothic" w:cs="Malgun Gothic" w:eastAsia="Malgun Gothic" w:hAnsi="Malgun Gothic"/>
                <w:color w:val="363636"/>
                <w:sz w:val="15"/>
                <w:szCs w:val="15"/>
                <w:rtl w:val="0"/>
              </w:rPr>
              <w:t xml:space="preserve">London School of Hygiene &amp; Tropical Medicine</w:t>
            </w:r>
          </w:p>
          <w:p w:rsidR="00000000" w:rsidDel="00000000" w:rsidP="00000000" w:rsidRDefault="00000000" w:rsidRPr="00000000" w14:paraId="0000003B">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3"/>
                <w:szCs w:val="13"/>
              </w:rPr>
            </w:pPr>
            <w:r w:rsidDel="00000000" w:rsidR="00000000" w:rsidRPr="00000000">
              <w:rPr>
                <w:rFonts w:ascii="Malgun Gothic" w:cs="Malgun Gothic" w:eastAsia="Malgun Gothic" w:hAnsi="Malgun Gothic"/>
                <w:color w:val="363636"/>
                <w:sz w:val="13"/>
                <w:szCs w:val="13"/>
                <w:rtl w:val="0"/>
              </w:rPr>
              <w:t xml:space="preserve">Birkbeck, University of London</w:t>
            </w:r>
          </w:p>
          <w:p w:rsidR="00000000" w:rsidDel="00000000" w:rsidP="00000000" w:rsidRDefault="00000000" w:rsidRPr="00000000" w14:paraId="0000003C">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3"/>
                <w:szCs w:val="13"/>
              </w:rPr>
            </w:pPr>
            <w:r w:rsidDel="00000000" w:rsidR="00000000" w:rsidRPr="00000000">
              <w:rPr>
                <w:rFonts w:ascii="Malgun Gothic" w:cs="Malgun Gothic" w:eastAsia="Malgun Gothic" w:hAnsi="Malgun Gothic"/>
                <w:color w:val="363636"/>
                <w:sz w:val="13"/>
                <w:szCs w:val="13"/>
                <w:rtl w:val="0"/>
              </w:rPr>
              <w:t xml:space="preserve">St George’s, University of London</w:t>
              <w:br w:type="textWrapping"/>
              <w:t xml:space="preserve">SOAS University of London</w:t>
              <w:br w:type="textWrapping"/>
              <w:t xml:space="preserve">Royal Holloway, University of London</w:t>
            </w:r>
          </w:p>
          <w:p w:rsidR="00000000" w:rsidDel="00000000" w:rsidP="00000000" w:rsidRDefault="00000000" w:rsidRPr="00000000" w14:paraId="0000003D">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3"/>
                <w:szCs w:val="13"/>
              </w:rPr>
            </w:pPr>
            <w:r w:rsidDel="00000000" w:rsidR="00000000" w:rsidRPr="00000000">
              <w:rPr>
                <w:rFonts w:ascii="Malgun Gothic" w:cs="Malgun Gothic" w:eastAsia="Malgun Gothic" w:hAnsi="Malgun Gothic"/>
                <w:color w:val="363636"/>
                <w:sz w:val="13"/>
                <w:szCs w:val="13"/>
                <w:rtl w:val="0"/>
              </w:rPr>
              <w:t xml:space="preserve">Embry-Riddle Aeronautical University</w:t>
            </w:r>
          </w:p>
          <w:p w:rsidR="00000000" w:rsidDel="00000000" w:rsidP="00000000" w:rsidRDefault="00000000" w:rsidRPr="00000000" w14:paraId="0000003E">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3"/>
                <w:szCs w:val="13"/>
              </w:rPr>
            </w:pPr>
            <w:r w:rsidDel="00000000" w:rsidR="00000000" w:rsidRPr="00000000">
              <w:rPr>
                <w:rFonts w:ascii="Malgun Gothic" w:cs="Malgun Gothic" w:eastAsia="Malgun Gothic" w:hAnsi="Malgun Gothic"/>
                <w:color w:val="363636"/>
                <w:sz w:val="13"/>
                <w:szCs w:val="13"/>
                <w:rtl w:val="0"/>
              </w:rPr>
              <w:t xml:space="preserve">University of Massachusetts--Lowell</w:t>
              <w:br w:type="textWrapping"/>
              <w:t xml:space="preserve">Utah State University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3"/>
                <w:szCs w:val="13"/>
              </w:rPr>
            </w:pPr>
            <w:r w:rsidDel="00000000" w:rsidR="00000000" w:rsidRPr="00000000">
              <w:rPr>
                <w:rFonts w:ascii="Malgun Gothic" w:cs="Malgun Gothic" w:eastAsia="Malgun Gothic" w:hAnsi="Malgun Gothic"/>
                <w:color w:val="363636"/>
                <w:sz w:val="13"/>
                <w:szCs w:val="13"/>
                <w:rtl w:val="0"/>
              </w:rPr>
              <w:t xml:space="preserve">University of Illinois--Chicago    </w:t>
              <w:br w:type="textWrapping"/>
              <w:t xml:space="preserve">State University of NewYork     </w:t>
            </w:r>
          </w:p>
          <w:p w:rsidR="00000000" w:rsidDel="00000000" w:rsidP="00000000" w:rsidRDefault="00000000" w:rsidRPr="00000000" w14:paraId="00000040">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3"/>
                <w:szCs w:val="13"/>
              </w:rPr>
            </w:pPr>
            <w:r w:rsidDel="00000000" w:rsidR="00000000" w:rsidRPr="00000000">
              <w:rPr>
                <w:rFonts w:ascii="Malgun Gothic" w:cs="Malgun Gothic" w:eastAsia="Malgun Gothic" w:hAnsi="Malgun Gothic"/>
                <w:color w:val="363636"/>
                <w:sz w:val="13"/>
                <w:szCs w:val="13"/>
                <w:rtl w:val="0"/>
              </w:rPr>
              <w:t xml:space="preserve">Cambridge College-Boston</w:t>
            </w:r>
          </w:p>
          <w:p w:rsidR="00000000" w:rsidDel="00000000" w:rsidP="00000000" w:rsidRDefault="00000000" w:rsidRPr="00000000" w14:paraId="00000041">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3"/>
                <w:szCs w:val="13"/>
              </w:rPr>
            </w:pPr>
            <w:r w:rsidDel="00000000" w:rsidR="00000000" w:rsidRPr="00000000">
              <w:rPr>
                <w:rFonts w:ascii="Malgun Gothic" w:cs="Malgun Gothic" w:eastAsia="Malgun Gothic" w:hAnsi="Malgun Gothic"/>
                <w:color w:val="363636"/>
                <w:sz w:val="13"/>
                <w:szCs w:val="13"/>
                <w:rtl w:val="0"/>
              </w:rPr>
              <w:t xml:space="preserve">University of Massachusetts-Boston</w:t>
            </w:r>
          </w:p>
          <w:p w:rsidR="00000000" w:rsidDel="00000000" w:rsidP="00000000" w:rsidRDefault="00000000" w:rsidRPr="00000000" w14:paraId="00000042">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3"/>
                <w:szCs w:val="13"/>
              </w:rPr>
            </w:pPr>
            <w:r w:rsidDel="00000000" w:rsidR="00000000" w:rsidRPr="00000000">
              <w:rPr>
                <w:rFonts w:ascii="Malgun Gothic" w:cs="Malgun Gothic" w:eastAsia="Malgun Gothic" w:hAnsi="Malgun Gothic"/>
                <w:color w:val="363636"/>
                <w:sz w:val="13"/>
                <w:szCs w:val="13"/>
                <w:rtl w:val="0"/>
              </w:rPr>
              <w:t xml:space="preserve">Purdue University--Northwest</w:t>
              <w:br w:type="textWrapping"/>
              <w:t xml:space="preserve">University at Buffalo</w:t>
              <w:br w:type="textWrapping"/>
              <w:t xml:space="preserve">George Washington University</w:t>
              <w:br w:type="textWrapping"/>
              <w:t xml:space="preserve">University of Georgia</w:t>
              <w:br w:type="textWrapping"/>
              <w:t xml:space="preserve">University of Florida</w:t>
              <w:br w:type="textWrapping"/>
              <w:t xml:space="preserve">Arizona State University</w:t>
              <w:br w:type="textWrapping"/>
              <w:t xml:space="preserve">North Carolina State University</w:t>
              <w:br w:type="textWrapping"/>
              <w:t xml:space="preserve">Oregon State University</w:t>
              <w:br w:type="textWrapping"/>
              <w:t xml:space="preserve">Ohio State University</w:t>
              <w:br w:type="textWrapping"/>
              <w:t xml:space="preserve">Texas A&amp;M University--College Station</w:t>
              <w:br w:type="textWrapping"/>
              <w:t xml:space="preserve">University of Central Florida</w:t>
              <w:br w:type="textWrapping"/>
              <w:t xml:space="preserve">University of North Carolina--Charlotte</w:t>
              <w:br w:type="textWrapping"/>
              <w:t xml:space="preserve">CUNY School of Professional Studies</w:t>
              <w:br w:type="textWrapping"/>
              <w:t xml:space="preserve">University of Arizona</w:t>
            </w:r>
          </w:p>
        </w:tc>
      </w:tr>
    </w:tbl>
    <w:p w:rsidR="00000000" w:rsidDel="00000000" w:rsidP="00000000" w:rsidRDefault="00000000" w:rsidRPr="00000000" w14:paraId="00000043">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tl w:val="0"/>
        </w:rPr>
      </w:r>
    </w:p>
    <w:p w:rsidR="00000000" w:rsidDel="00000000" w:rsidP="00000000" w:rsidRDefault="00000000" w:rsidRPr="00000000" w14:paraId="00000044">
      <w:pPr>
        <w:rPr>
          <w:sz w:val="12"/>
          <w:szCs w:val="12"/>
        </w:rPr>
      </w:pPr>
      <w:r w:rsidDel="00000000" w:rsidR="00000000" w:rsidRPr="00000000">
        <w:rPr>
          <w:sz w:val="18"/>
          <w:szCs w:val="18"/>
          <w:rtl w:val="0"/>
        </w:rPr>
        <w:t xml:space="preserve">[</w:t>
      </w:r>
      <w:r w:rsidDel="00000000" w:rsidR="00000000" w:rsidRPr="00000000">
        <w:rPr>
          <w:b w:val="1"/>
          <w:sz w:val="18"/>
          <w:szCs w:val="18"/>
          <w:highlight w:val="yellow"/>
          <w:rtl w:val="0"/>
        </w:rPr>
        <w:t xml:space="preserve">Eligibility</w:t>
      </w:r>
      <w:r w:rsidDel="00000000" w:rsidR="00000000" w:rsidRPr="00000000">
        <w:rPr>
          <w:sz w:val="18"/>
          <w:szCs w:val="18"/>
          <w:rtl w:val="0"/>
        </w:rPr>
        <w:t xml:space="preserve">]</w:t>
      </w:r>
      <w:r w:rsidDel="00000000" w:rsidR="00000000" w:rsidRPr="00000000">
        <w:rPr>
          <w:rtl w:val="0"/>
        </w:rPr>
      </w:r>
    </w:p>
    <w:p w:rsidR="00000000" w:rsidDel="00000000" w:rsidP="00000000" w:rsidRDefault="00000000" w:rsidRPr="00000000" w14:paraId="00000045">
      <w:pPr>
        <w:spacing w:after="240" w:before="240" w:lineRule="auto"/>
        <w:rPr>
          <w:sz w:val="18"/>
          <w:szCs w:val="18"/>
        </w:rPr>
      </w:pPr>
      <w:r w:rsidDel="00000000" w:rsidR="00000000" w:rsidRPr="00000000">
        <w:rPr>
          <w:sz w:val="18"/>
          <w:szCs w:val="18"/>
          <w:rtl w:val="0"/>
        </w:rPr>
        <w:t xml:space="preserve">Today, I would like to guide you on how to progress from Singapore's top private university, SIM GE, through its diploma courses to universities in the UK, Australia, and the USA, based on the criteria for domestic high school graduates or those who have passed the GED. Students with IBDP or A-level scores should inquire individually.</w:t>
      </w:r>
    </w:p>
    <w:p w:rsidR="00000000" w:rsidDel="00000000" w:rsidP="00000000" w:rsidRDefault="00000000" w:rsidRPr="00000000" w14:paraId="00000046">
      <w:pPr>
        <w:spacing w:after="240" w:before="240" w:lineRule="auto"/>
        <w:rPr>
          <w:sz w:val="18"/>
          <w:szCs w:val="18"/>
        </w:rPr>
      </w:pPr>
      <w:r w:rsidDel="00000000" w:rsidR="00000000" w:rsidRPr="00000000">
        <w:rPr>
          <w:sz w:val="18"/>
          <w:szCs w:val="18"/>
          <w:rtl w:val="0"/>
        </w:rPr>
        <w:t xml:space="preserve">Diploma Courses: Equivalent to the freshman year of a Korean university, covering common subjects in the major.</w:t>
      </w:r>
    </w:p>
    <w:p w:rsidR="00000000" w:rsidDel="00000000" w:rsidP="00000000" w:rsidRDefault="00000000" w:rsidRPr="00000000" w14:paraId="00000047">
      <w:pPr>
        <w:numPr>
          <w:ilvl w:val="0"/>
          <w:numId w:val="1"/>
        </w:numPr>
        <w:spacing w:after="0" w:afterAutospacing="0" w:before="240" w:lineRule="auto"/>
        <w:ind w:left="720" w:hanging="360"/>
        <w:rPr>
          <w:sz w:val="18"/>
          <w:szCs w:val="18"/>
        </w:rPr>
      </w:pPr>
      <w:r w:rsidDel="00000000" w:rsidR="00000000" w:rsidRPr="00000000">
        <w:rPr>
          <w:b w:val="1"/>
          <w:sz w:val="18"/>
          <w:szCs w:val="18"/>
          <w:rtl w:val="0"/>
        </w:rPr>
        <w:t xml:space="preserve">Academic Requirements:</w:t>
      </w:r>
      <w:r w:rsidDel="00000000" w:rsidR="00000000" w:rsidRPr="00000000">
        <w:rPr>
          <w:sz w:val="18"/>
          <w:szCs w:val="18"/>
          <w:rtl w:val="0"/>
        </w:rPr>
        <w:t xml:space="preserve"> (1) High school senior (1st and 2nd semester) non-PE subjects average score of at least 70 points. (2) GED average score of at least 70 points. (3) College Scholastic Ability Test (including second foreign language) within the top 4 grades. (4) Grade 12 in an international school (excluding PE) with an average score of 60% or more.</w:t>
      </w:r>
    </w:p>
    <w:p w:rsidR="00000000" w:rsidDel="00000000" w:rsidP="00000000" w:rsidRDefault="00000000" w:rsidRPr="00000000" w14:paraId="00000048">
      <w:pPr>
        <w:numPr>
          <w:ilvl w:val="0"/>
          <w:numId w:val="1"/>
        </w:numPr>
        <w:spacing w:after="0" w:afterAutospacing="0" w:before="0" w:beforeAutospacing="0" w:lineRule="auto"/>
        <w:ind w:left="720" w:hanging="360"/>
        <w:rPr>
          <w:sz w:val="18"/>
          <w:szCs w:val="18"/>
        </w:rPr>
      </w:pPr>
      <w:r w:rsidDel="00000000" w:rsidR="00000000" w:rsidRPr="00000000">
        <w:rPr>
          <w:b w:val="1"/>
          <w:sz w:val="18"/>
          <w:szCs w:val="18"/>
          <w:rtl w:val="0"/>
        </w:rPr>
        <w:t xml:space="preserve">English Requirements</w:t>
      </w:r>
      <w:r w:rsidDel="00000000" w:rsidR="00000000" w:rsidRPr="00000000">
        <w:rPr>
          <w:sz w:val="18"/>
          <w:szCs w:val="18"/>
          <w:rtl w:val="0"/>
        </w:rPr>
        <w:t xml:space="preserve">: IELTS 5.5 or above, TOEFL 59, DuoLingo 90 or above.</w:t>
      </w:r>
    </w:p>
    <w:p w:rsidR="00000000" w:rsidDel="00000000" w:rsidP="00000000" w:rsidRDefault="00000000" w:rsidRPr="00000000" w14:paraId="00000049">
      <w:pPr>
        <w:numPr>
          <w:ilvl w:val="0"/>
          <w:numId w:val="1"/>
        </w:numPr>
        <w:spacing w:after="0" w:afterAutospacing="0" w:before="0" w:beforeAutospacing="0" w:lineRule="auto"/>
        <w:ind w:left="720" w:hanging="360"/>
        <w:rPr>
          <w:b w:val="1"/>
          <w:sz w:val="18"/>
          <w:szCs w:val="18"/>
        </w:rPr>
      </w:pPr>
      <w:r w:rsidDel="00000000" w:rsidR="00000000" w:rsidRPr="00000000">
        <w:rPr>
          <w:b w:val="1"/>
          <w:sz w:val="18"/>
          <w:szCs w:val="18"/>
          <w:rtl w:val="0"/>
        </w:rPr>
        <w:t xml:space="preserve">Diploma Majors:</w:t>
      </w:r>
    </w:p>
    <w:p w:rsidR="00000000" w:rsidDel="00000000" w:rsidP="00000000" w:rsidRDefault="00000000" w:rsidRPr="00000000" w14:paraId="0000004A">
      <w:pPr>
        <w:numPr>
          <w:ilvl w:val="1"/>
          <w:numId w:val="1"/>
        </w:numPr>
        <w:spacing w:after="0" w:afterAutospacing="0" w:before="0" w:beforeAutospacing="0" w:lineRule="auto"/>
        <w:ind w:left="1440" w:hanging="360"/>
        <w:rPr>
          <w:sz w:val="18"/>
          <w:szCs w:val="18"/>
        </w:rPr>
      </w:pPr>
      <w:r w:rsidDel="00000000" w:rsidR="00000000" w:rsidRPr="00000000">
        <w:rPr>
          <w:sz w:val="18"/>
          <w:szCs w:val="18"/>
          <w:rtl w:val="0"/>
        </w:rPr>
        <w:t xml:space="preserve">Accounting (15 months), Finance &amp; Financial Management (15 months), International Business (15 months), Management (15 months)</w:t>
      </w:r>
    </w:p>
    <w:p w:rsidR="00000000" w:rsidDel="00000000" w:rsidP="00000000" w:rsidRDefault="00000000" w:rsidRPr="00000000" w14:paraId="0000004B">
      <w:pPr>
        <w:numPr>
          <w:ilvl w:val="1"/>
          <w:numId w:val="1"/>
        </w:numPr>
        <w:spacing w:after="0" w:afterAutospacing="0" w:before="0" w:beforeAutospacing="0" w:lineRule="auto"/>
        <w:ind w:left="1440" w:hanging="360"/>
        <w:rPr>
          <w:sz w:val="18"/>
          <w:szCs w:val="18"/>
        </w:rPr>
      </w:pPr>
      <w:r w:rsidDel="00000000" w:rsidR="00000000" w:rsidRPr="00000000">
        <w:rPr>
          <w:sz w:val="18"/>
          <w:szCs w:val="18"/>
          <w:rtl w:val="0"/>
        </w:rPr>
        <w:t xml:space="preserve">Information Technology (12 months)</w:t>
      </w:r>
    </w:p>
    <w:p w:rsidR="00000000" w:rsidDel="00000000" w:rsidP="00000000" w:rsidRDefault="00000000" w:rsidRPr="00000000" w14:paraId="0000004C">
      <w:pPr>
        <w:numPr>
          <w:ilvl w:val="0"/>
          <w:numId w:val="1"/>
        </w:numPr>
        <w:spacing w:after="0" w:afterAutospacing="0" w:before="0" w:beforeAutospacing="0" w:lineRule="auto"/>
        <w:ind w:left="720" w:hanging="360"/>
        <w:rPr>
          <w:sz w:val="18"/>
          <w:szCs w:val="18"/>
        </w:rPr>
      </w:pPr>
      <w:r w:rsidDel="00000000" w:rsidR="00000000" w:rsidRPr="00000000">
        <w:rPr>
          <w:sz w:val="18"/>
          <w:szCs w:val="18"/>
          <w:rtl w:val="0"/>
        </w:rPr>
        <w:t xml:space="preserve">Admission Periods: April and October (Management diploma courses also start in January, April, July, and October).</w:t>
      </w:r>
    </w:p>
    <w:p w:rsidR="00000000" w:rsidDel="00000000" w:rsidP="00000000" w:rsidRDefault="00000000" w:rsidRPr="00000000" w14:paraId="0000004D">
      <w:pPr>
        <w:numPr>
          <w:ilvl w:val="0"/>
          <w:numId w:val="1"/>
        </w:numPr>
        <w:spacing w:after="0" w:afterAutospacing="0" w:before="0" w:beforeAutospacing="0" w:lineRule="auto"/>
        <w:ind w:left="720" w:hanging="360"/>
        <w:rPr>
          <w:b w:val="1"/>
          <w:sz w:val="18"/>
          <w:szCs w:val="18"/>
        </w:rPr>
      </w:pPr>
      <w:r w:rsidDel="00000000" w:rsidR="00000000" w:rsidRPr="00000000">
        <w:rPr>
          <w:b w:val="1"/>
          <w:sz w:val="18"/>
          <w:szCs w:val="18"/>
          <w:rtl w:val="0"/>
        </w:rPr>
        <w:t xml:space="preserve">Diploma Tuition Fees:</w:t>
      </w:r>
    </w:p>
    <w:p w:rsidR="00000000" w:rsidDel="00000000" w:rsidP="00000000" w:rsidRDefault="00000000" w:rsidRPr="00000000" w14:paraId="0000004E">
      <w:pPr>
        <w:numPr>
          <w:ilvl w:val="1"/>
          <w:numId w:val="1"/>
        </w:numPr>
        <w:spacing w:after="0" w:afterAutospacing="0" w:before="0" w:beforeAutospacing="0" w:lineRule="auto"/>
        <w:ind w:left="1440" w:hanging="360"/>
        <w:rPr>
          <w:sz w:val="18"/>
          <w:szCs w:val="18"/>
        </w:rPr>
      </w:pPr>
      <w:r w:rsidDel="00000000" w:rsidR="00000000" w:rsidRPr="00000000">
        <w:rPr>
          <w:sz w:val="18"/>
          <w:szCs w:val="18"/>
          <w:rtl w:val="0"/>
        </w:rPr>
        <w:t xml:space="preserve">15-month courses (Accounting, Finance &amp; Financial Management, International Business, Management): SGD 12,454.80</w:t>
      </w:r>
    </w:p>
    <w:p w:rsidR="00000000" w:rsidDel="00000000" w:rsidP="00000000" w:rsidRDefault="00000000" w:rsidRPr="00000000" w14:paraId="0000004F">
      <w:pPr>
        <w:numPr>
          <w:ilvl w:val="1"/>
          <w:numId w:val="1"/>
        </w:numPr>
        <w:spacing w:after="240" w:before="0" w:beforeAutospacing="0" w:lineRule="auto"/>
        <w:ind w:left="1440" w:hanging="360"/>
        <w:rPr>
          <w:sz w:val="18"/>
          <w:szCs w:val="18"/>
        </w:rPr>
      </w:pPr>
      <w:r w:rsidDel="00000000" w:rsidR="00000000" w:rsidRPr="00000000">
        <w:rPr>
          <w:sz w:val="18"/>
          <w:szCs w:val="18"/>
          <w:rtl w:val="0"/>
        </w:rPr>
        <w:t xml:space="preserve">12-month course (Information Technology): SGD 10,143.60</w:t>
      </w:r>
    </w:p>
    <w:p w:rsidR="00000000" w:rsidDel="00000000" w:rsidP="00000000" w:rsidRDefault="00000000" w:rsidRPr="00000000" w14:paraId="00000050">
      <w:pPr>
        <w:spacing w:after="240" w:before="240" w:lineRule="auto"/>
        <w:rPr>
          <w:sz w:val="18"/>
          <w:szCs w:val="18"/>
        </w:rPr>
      </w:pPr>
      <w:r w:rsidDel="00000000" w:rsidR="00000000" w:rsidRPr="00000000">
        <w:rPr>
          <w:sz w:val="18"/>
          <w:szCs w:val="18"/>
          <w:rtl w:val="0"/>
        </w:rPr>
        <w:t xml:space="preserve">Students who do not meet the language requirements may be conditionally admitted after completing a 6-month or 3-month language course at SIM. Students who wish to apply for the SIM English Placement Test (EPT) for SIM language training should contact us via our Link Aid. There is no separate cost for the level test.</w:t>
      </w:r>
    </w:p>
    <w:p w:rsidR="00000000" w:rsidDel="00000000" w:rsidP="00000000" w:rsidRDefault="00000000" w:rsidRPr="00000000" w14:paraId="00000051">
      <w:pPr>
        <w:spacing w:after="240" w:before="240" w:lineRule="auto"/>
        <w:rPr>
          <w:sz w:val="18"/>
          <w:szCs w:val="18"/>
        </w:rPr>
      </w:pPr>
      <w:r w:rsidDel="00000000" w:rsidR="00000000" w:rsidRPr="00000000">
        <w:rPr>
          <w:sz w:val="18"/>
          <w:szCs w:val="18"/>
          <w:rtl w:val="0"/>
        </w:rPr>
        <w:t xml:space="preserve">3-month course: Entry possible at IELTS 5.0 level. 6-month course: Entry possible at IELTS 4.5 level.</w:t>
      </w:r>
    </w:p>
    <w:p w:rsidR="00000000" w:rsidDel="00000000" w:rsidP="00000000" w:rsidRDefault="00000000" w:rsidRPr="00000000" w14:paraId="00000052">
      <w:pPr>
        <w:pBdr>
          <w:top w:color="e5e7eb" w:space="0" w:sz="0" w:val="none"/>
          <w:left w:color="e5e7eb" w:space="0" w:sz="0" w:val="none"/>
          <w:bottom w:color="e5e7eb" w:space="0" w:sz="0" w:val="none"/>
          <w:right w:color="e5e7eb" w:space="0" w:sz="0" w:val="none"/>
          <w:between w:color="e5e7eb" w:space="0" w:sz="0" w:val="none"/>
        </w:pBdr>
        <w:shd w:fill="ffffff" w:val="clear"/>
        <w:rPr>
          <w:rFonts w:ascii="Malgun Gothic" w:cs="Malgun Gothic" w:eastAsia="Malgun Gothic" w:hAnsi="Malgun Gothic"/>
          <w:color w:val="363636"/>
          <w:sz w:val="17"/>
          <w:szCs w:val="17"/>
        </w:rPr>
      </w:pPr>
      <w:r w:rsidDel="00000000" w:rsidR="00000000" w:rsidRPr="00000000">
        <w:rPr>
          <w:rtl w:val="0"/>
        </w:rPr>
      </w:r>
    </w:p>
    <w:p w:rsidR="00000000" w:rsidDel="00000000" w:rsidP="00000000" w:rsidRDefault="00000000" w:rsidRPr="00000000" w14:paraId="00000053">
      <w:pPr>
        <w:pBdr>
          <w:top w:color="e5e7eb" w:space="0" w:sz="0" w:val="none"/>
          <w:left w:color="e5e7eb" w:space="0" w:sz="0" w:val="none"/>
          <w:bottom w:color="e5e7eb" w:space="0" w:sz="0" w:val="none"/>
          <w:right w:color="e5e7eb" w:space="0" w:sz="0" w:val="none"/>
          <w:between w:color="e5e7eb" w:space="0" w:sz="0" w:val="none"/>
        </w:pBdr>
        <w:shd w:fill="ffffff" w:val="clear"/>
        <w:rPr/>
      </w:pPr>
      <w:r w:rsidDel="00000000" w:rsidR="00000000" w:rsidRPr="00000000">
        <w:rPr>
          <w:rFonts w:ascii="Malgun Gothic" w:cs="Malgun Gothic" w:eastAsia="Malgun Gothic" w:hAnsi="Malgun Gothic"/>
          <w:color w:val="363636"/>
          <w:sz w:val="17"/>
          <w:szCs w:val="17"/>
          <w:rtl w:val="0"/>
        </w:rPr>
        <w:t xml:space="preserve">감사합니다.</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Malgun Gothic"/>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